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AD" w:rsidRDefault="005C2B58" w:rsidP="00125AAA">
      <w:pPr>
        <w:spacing w:after="0" w:line="240" w:lineRule="auto"/>
        <w:jc w:val="both"/>
      </w:pPr>
      <w:r>
        <w:t>San juan de Pasto, 12 de abril de 2021</w:t>
      </w:r>
    </w:p>
    <w:p w:rsidR="005C2B58" w:rsidRDefault="005C2B58" w:rsidP="00125AAA">
      <w:pPr>
        <w:spacing w:after="0" w:line="240" w:lineRule="auto"/>
        <w:jc w:val="both"/>
      </w:pPr>
    </w:p>
    <w:p w:rsidR="005C2B58" w:rsidRDefault="005C2B58" w:rsidP="00125AAA">
      <w:pPr>
        <w:spacing w:after="0" w:line="240" w:lineRule="auto"/>
        <w:jc w:val="both"/>
      </w:pPr>
      <w:r>
        <w:t xml:space="preserve">Doctora: </w:t>
      </w:r>
    </w:p>
    <w:p w:rsidR="00CA6C42" w:rsidRDefault="00CA6C42" w:rsidP="00125AAA">
      <w:pPr>
        <w:spacing w:after="0" w:line="240" w:lineRule="auto"/>
        <w:jc w:val="both"/>
      </w:pPr>
      <w:r>
        <w:t>AMPARO YANETH CALDERON PERDOMO</w:t>
      </w:r>
    </w:p>
    <w:p w:rsidR="005C2B58" w:rsidRDefault="005C2B58" w:rsidP="00125AAA">
      <w:pPr>
        <w:spacing w:after="0" w:line="240" w:lineRule="auto"/>
        <w:jc w:val="both"/>
      </w:pPr>
      <w:r>
        <w:t xml:space="preserve">Secretaria Comisión Primera Constitucional </w:t>
      </w:r>
    </w:p>
    <w:p w:rsidR="005C2B58" w:rsidRDefault="005C2B58" w:rsidP="00125AAA">
      <w:pPr>
        <w:spacing w:after="0" w:line="240" w:lineRule="auto"/>
        <w:jc w:val="both"/>
      </w:pPr>
      <w:r>
        <w:t xml:space="preserve">H. Cámara de Representantes </w:t>
      </w:r>
    </w:p>
    <w:p w:rsidR="00CA6C42" w:rsidRDefault="00CA6C42" w:rsidP="00125AAA">
      <w:pPr>
        <w:spacing w:after="0" w:line="240" w:lineRule="auto"/>
        <w:jc w:val="both"/>
      </w:pPr>
      <w:r>
        <w:t>Bogotá D.C.</w:t>
      </w:r>
    </w:p>
    <w:p w:rsidR="005C2B58" w:rsidRDefault="005C2B58" w:rsidP="00125AAA">
      <w:pPr>
        <w:spacing w:after="0" w:line="240" w:lineRule="auto"/>
        <w:jc w:val="both"/>
      </w:pPr>
    </w:p>
    <w:p w:rsidR="00125AAA" w:rsidRDefault="00125AAA" w:rsidP="00125AAA">
      <w:pPr>
        <w:spacing w:after="0" w:line="240" w:lineRule="auto"/>
        <w:jc w:val="both"/>
      </w:pPr>
    </w:p>
    <w:p w:rsidR="005C2B58" w:rsidRDefault="005C2B58" w:rsidP="00125AAA">
      <w:pPr>
        <w:spacing w:after="0" w:line="240" w:lineRule="auto"/>
        <w:jc w:val="right"/>
      </w:pPr>
      <w:r>
        <w:t>Asunto: Op</w:t>
      </w:r>
      <w:r w:rsidR="00AE60AC">
        <w:t>iniones y comentarios sobre el P</w:t>
      </w:r>
      <w:r>
        <w:t>royecto de ley Estatutaria No. 442 de 2020.</w:t>
      </w:r>
    </w:p>
    <w:p w:rsidR="005C2B58" w:rsidRDefault="005C2B58" w:rsidP="00125AAA">
      <w:pPr>
        <w:spacing w:after="0" w:line="240" w:lineRule="auto"/>
        <w:jc w:val="both"/>
      </w:pPr>
    </w:p>
    <w:p w:rsidR="00125AAA" w:rsidRDefault="00125AAA" w:rsidP="00125AAA">
      <w:pPr>
        <w:spacing w:after="0" w:line="240" w:lineRule="auto"/>
        <w:jc w:val="both"/>
      </w:pPr>
    </w:p>
    <w:p w:rsidR="005C2B58" w:rsidRDefault="005C2B58" w:rsidP="00125AAA">
      <w:pPr>
        <w:spacing w:after="0" w:line="240" w:lineRule="auto"/>
        <w:jc w:val="both"/>
      </w:pPr>
      <w:r>
        <w:t>Reciba un cordial saludo deseándole éxitos en la gran labor que desempeña.</w:t>
      </w:r>
    </w:p>
    <w:p w:rsidR="005C2B58" w:rsidRDefault="005C2B58" w:rsidP="00125AAA">
      <w:pPr>
        <w:spacing w:after="0" w:line="240" w:lineRule="auto"/>
        <w:jc w:val="both"/>
      </w:pPr>
    </w:p>
    <w:p w:rsidR="005C2B58" w:rsidRDefault="005C2B58" w:rsidP="00125AAA">
      <w:pPr>
        <w:spacing w:after="0" w:line="240" w:lineRule="auto"/>
        <w:jc w:val="both"/>
      </w:pPr>
      <w:r>
        <w:t xml:space="preserve">Por medio de la presente me dirijo a ustedes de forma atenta y respetuosa como Represéntate Legal del Movimiento de Autoridades Indígenas de Colombia para expresar mis opiniones y </w:t>
      </w:r>
      <w:r w:rsidR="00976FB7">
        <w:t>comentarios</w:t>
      </w:r>
      <w:r>
        <w:t xml:space="preserve"> presentados en la audiencia </w:t>
      </w:r>
      <w:r w:rsidR="00976FB7">
        <w:t>pública sobre el</w:t>
      </w:r>
      <w:r>
        <w:t xml:space="preserve"> proyecto de ley Estatutaria No. 442 d</w:t>
      </w:r>
      <w:r>
        <w:t>e 2020:</w:t>
      </w:r>
    </w:p>
    <w:p w:rsidR="00125AAA" w:rsidRDefault="00125AAA" w:rsidP="00125AAA">
      <w:pPr>
        <w:spacing w:after="0" w:line="240" w:lineRule="auto"/>
        <w:jc w:val="both"/>
      </w:pPr>
    </w:p>
    <w:p w:rsidR="00CA6C42" w:rsidRDefault="005C2B58" w:rsidP="00125AA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Desde el </w:t>
      </w:r>
      <w:r w:rsidR="00976FB7">
        <w:t>Movimiento</w:t>
      </w:r>
      <w:r>
        <w:t xml:space="preserve"> AICO consideramos que </w:t>
      </w:r>
      <w:r w:rsidR="00CA6C42">
        <w:t xml:space="preserve">el proyecto de ley que realiza la regulación de la consulta previa como un derecho fundamental de los pueblos étnicos de Colombia, es un proyecto que afecta a los pueblos indígenas, afrocolombianos, palanqueros, raizales y ROM – Gitanos, por eso llamamos a la Cámara de representantes a retirar este proyecto de ley que afecta los intereses y el territorios de los comunidades étnicas en Colombia, esto respaldado en el convenio 169 de la OIT y la Constitución Política de Colombia de 1991 como las manifestaciones de la </w:t>
      </w:r>
      <w:r w:rsidR="003447C1">
        <w:t xml:space="preserve">Honorable </w:t>
      </w:r>
      <w:r w:rsidR="00CA6C42">
        <w:t xml:space="preserve">Corte </w:t>
      </w:r>
      <w:r w:rsidR="003447C1">
        <w:t xml:space="preserve">Constitucional </w:t>
      </w:r>
      <w:r w:rsidR="00CA6C42">
        <w:t>que señala como deben ser consultados los pueblos étnicos que cuidan y habitan en el territorio Colombiano.</w:t>
      </w:r>
    </w:p>
    <w:p w:rsidR="00AE60AC" w:rsidRDefault="00AE60AC" w:rsidP="00125AAA">
      <w:pPr>
        <w:pStyle w:val="Prrafodelista"/>
        <w:spacing w:after="0" w:line="240" w:lineRule="auto"/>
      </w:pPr>
    </w:p>
    <w:p w:rsidR="003447C1" w:rsidRDefault="00AE60AC" w:rsidP="00125AA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</w:t>
      </w:r>
      <w:r>
        <w:t>l</w:t>
      </w:r>
      <w:r>
        <w:t xml:space="preserve"> derecho a la consulta previa es un derecho fundamental que se ve afectado por el</w:t>
      </w:r>
      <w:r>
        <w:t xml:space="preserve"> Proyecto de ley Estatutaria No. 442 d</w:t>
      </w:r>
      <w:r>
        <w:t>e 2020, debido a que</w:t>
      </w:r>
      <w:r w:rsidR="003447C1">
        <w:t xml:space="preserve"> va en contravía de los derechos fundamentales y colectivos de los grupos étnicos por encontrase territorialmente salvaguardando los recursos naturales, los páramos, el agua, los ecosistemas, la biodiversidad, los manglares y las zonas de frontera donde la mayor parte de este territorio es considerado sagrado</w:t>
      </w:r>
      <w:r w:rsidR="00125AAA">
        <w:t xml:space="preserve"> para preservar las tradiciones espirituales expresando conservar sus usos y costumbres. </w:t>
      </w:r>
    </w:p>
    <w:p w:rsidR="00125AAA" w:rsidRDefault="00125AAA" w:rsidP="00125AAA">
      <w:pPr>
        <w:spacing w:after="0" w:line="240" w:lineRule="auto"/>
        <w:jc w:val="both"/>
      </w:pPr>
    </w:p>
    <w:p w:rsidR="003447C1" w:rsidRDefault="003447C1" w:rsidP="00125AAA">
      <w:pPr>
        <w:pStyle w:val="Prrafodelista"/>
        <w:spacing w:after="0" w:line="240" w:lineRule="auto"/>
      </w:pPr>
    </w:p>
    <w:p w:rsidR="00AE60AC" w:rsidRDefault="003447C1" w:rsidP="00125AAA">
      <w:pPr>
        <w:spacing w:after="0" w:line="240" w:lineRule="auto"/>
      </w:pPr>
      <w:r>
        <w:t>Agradezco la atención prestada y su valiosa colaboración</w:t>
      </w:r>
      <w:r w:rsidR="00AE60AC">
        <w:t xml:space="preserve"> </w:t>
      </w:r>
    </w:p>
    <w:p w:rsidR="00125AAA" w:rsidRDefault="00125AAA" w:rsidP="00125AAA">
      <w:pPr>
        <w:spacing w:after="0" w:line="240" w:lineRule="auto"/>
      </w:pPr>
    </w:p>
    <w:p w:rsidR="00125AAA" w:rsidRDefault="00125AAA" w:rsidP="00125AAA">
      <w:pPr>
        <w:spacing w:after="0" w:line="240" w:lineRule="auto"/>
      </w:pPr>
    </w:p>
    <w:p w:rsidR="00125AAA" w:rsidRDefault="00125AAA" w:rsidP="00125AAA">
      <w:pPr>
        <w:spacing w:after="0" w:line="240" w:lineRule="auto"/>
      </w:pPr>
      <w:r>
        <w:t>Atentamente:</w:t>
      </w:r>
    </w:p>
    <w:p w:rsidR="00125AAA" w:rsidRDefault="00125AAA" w:rsidP="00125AAA">
      <w:pPr>
        <w:spacing w:after="0" w:line="240" w:lineRule="auto"/>
      </w:pPr>
    </w:p>
    <w:p w:rsidR="00125AAA" w:rsidRDefault="00B1357B" w:rsidP="00125AAA">
      <w:pPr>
        <w:spacing w:after="0" w:line="240" w:lineRule="auto"/>
      </w:pPr>
      <w:r>
        <w:t>ORIGINAL FIRMADO</w:t>
      </w:r>
      <w:bookmarkStart w:id="0" w:name="_GoBack"/>
      <w:bookmarkEnd w:id="0"/>
    </w:p>
    <w:p w:rsidR="00125AAA" w:rsidRDefault="00125AAA" w:rsidP="00125AAA">
      <w:pPr>
        <w:spacing w:after="0" w:line="240" w:lineRule="auto"/>
      </w:pPr>
      <w:r>
        <w:t>________________________________</w:t>
      </w:r>
    </w:p>
    <w:p w:rsidR="00125AAA" w:rsidRDefault="00125AAA" w:rsidP="00125AAA">
      <w:pPr>
        <w:spacing w:after="0" w:line="240" w:lineRule="auto"/>
      </w:pPr>
      <w:r>
        <w:t>MARTÍN TENGANA</w:t>
      </w:r>
    </w:p>
    <w:p w:rsidR="00125AAA" w:rsidRDefault="00125AAA" w:rsidP="00125AAA">
      <w:pPr>
        <w:spacing w:after="0" w:line="240" w:lineRule="auto"/>
      </w:pPr>
      <w:r>
        <w:t xml:space="preserve">Representante Legal </w:t>
      </w:r>
    </w:p>
    <w:p w:rsidR="00125AAA" w:rsidRDefault="00125AAA" w:rsidP="00125AAA">
      <w:pPr>
        <w:spacing w:after="0" w:line="240" w:lineRule="auto"/>
      </w:pPr>
    </w:p>
    <w:p w:rsidR="005C2B58" w:rsidRDefault="00CA6C42" w:rsidP="00125AAA">
      <w:pPr>
        <w:pStyle w:val="Prrafodelista"/>
        <w:spacing w:after="0" w:line="240" w:lineRule="auto"/>
        <w:jc w:val="both"/>
      </w:pPr>
      <w:r>
        <w:t xml:space="preserve"> </w:t>
      </w:r>
    </w:p>
    <w:p w:rsidR="005C2B58" w:rsidRDefault="005C2B58" w:rsidP="00125AAA">
      <w:pPr>
        <w:spacing w:after="0" w:line="240" w:lineRule="auto"/>
        <w:jc w:val="both"/>
      </w:pPr>
    </w:p>
    <w:sectPr w:rsidR="005C2B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F093F"/>
    <w:multiLevelType w:val="hybridMultilevel"/>
    <w:tmpl w:val="E9A60A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E3"/>
    <w:rsid w:val="000A5DAD"/>
    <w:rsid w:val="00125AAA"/>
    <w:rsid w:val="002D2EE3"/>
    <w:rsid w:val="003447C1"/>
    <w:rsid w:val="005C2B58"/>
    <w:rsid w:val="00976FB7"/>
    <w:rsid w:val="00AE60AC"/>
    <w:rsid w:val="00B1357B"/>
    <w:rsid w:val="00C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AC09"/>
  <w15:chartTrackingRefBased/>
  <w15:docId w15:val="{9445C4B8-C1CB-4CC4-AF21-C42CF376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2021-04-12T12:26:00Z</dcterms:created>
  <dcterms:modified xsi:type="dcterms:W3CDTF">2021-04-12T12:47:00Z</dcterms:modified>
</cp:coreProperties>
</file>